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77"/>
        <w:gridCol w:w="9014"/>
      </w:tblGrid>
      <w:tr>
        <w:trPr>
          <w:cantSplit/>
        </w:trPr>
        <w:tc>
          <w:tcPr>
            <w:tcW w:type="dxa" w:w="107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spacing w:line="68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56"/>
              </w:rPr>
              <w:t>01</w:t>
            </w:r>
          </w:p>
        </w:tc>
        <w:tc>
          <w:tcPr>
            <w:tcW w:type="dxa" w:w="901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pStyle w:val="Heading1"/>
              <w:keepNext w:val="0"/>
              <w:spacing w:before="120" w:line="52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38"/>
              </w:rPr>
              <w:t>取材前の企画メモ</w:t>
            </w:r>
          </w:p>
        </w:tc>
      </w:tr>
    </w:tbl>
    <w:p>
      <w:pPr>
        <w:keepNext w:val="0"/>
        <w:spacing w:before="60" w:after="4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使うとき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取材を依頼する前。社内の打ち合わせに使います。</w:t>
      </w:r>
    </w:p>
    <w:p>
      <w:pPr>
        <w:keepNext w:val="0"/>
        <w:spacing w:before="0" w:after="100" w:line="24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使い方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制作担当者がWordに記入し、営業・取材担当者と相談します。読者に伝えたいことと、取材先へ依頼する内容を決めるための社内メモです。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cantSplit/>
          <w:trHeight w:val="227" w:hRule="atLeast"/>
        </w:trPr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6"/>
              </w:rPr>
              <w:t>01 企画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02 日程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03 取材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04 構成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05 確認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06 共有</w:t>
            </w:r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6350"/>
        <w:gridCol w:w="3742"/>
      </w:tblGrid>
      <w:tr>
        <w:trPr>
          <w:cantSplit/>
          <w:trHeight w:val="340" w:hRule="atLeast"/>
        </w:trPr>
        <w:tc>
          <w:tcPr>
            <w:tcW w:type="dxa" w:w="6350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案件名：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" w:name="plan_case"/>
            <w:bookmarkEnd w:id="1"/>
          </w:p>
        </w:tc>
        <w:tc>
          <w:tcPr>
            <w:tcW w:type="dxa" w:w="374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更新日：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" w:name="plan_date"/>
            <w:bookmarkEnd w:id="2"/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E0E8"/>
          <w:left w:val="single" w:sz="4" w:color="D5E0E8"/>
          <w:bottom w:val="single" w:sz="4" w:color="D5E0E8"/>
          <w:right w:val="single" w:sz="4" w:color="D5E0E8"/>
          <w:insideH w:val="single" w:sz="4" w:color="D5E0E8"/>
          <w:insideV w:val="nil" w:sz="4" w:color="D5E0E8"/>
        </w:tblBorders>
      </w:tblPr>
      <w:tblGrid>
        <w:gridCol w:w="2438"/>
        <w:gridCol w:w="7654"/>
      </w:tblGrid>
      <w:tr>
        <w:trPr>
          <w:cantSplit/>
          <w:trHeight w:val="1361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読んでほしい相手・場面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どんな顧客が、何を判断するときに読むか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" w:name="plan_audience"/>
            <w:bookmarkEnd w:id="3"/>
          </w:p>
        </w:tc>
      </w:tr>
      <w:tr>
        <w:trPr>
          <w:cantSplit/>
          <w:trHeight w:val="1304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読者が知りたいこと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この事例で答えたい疑問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" w:name="plan_question"/>
            <w:bookmarkEnd w:id="4"/>
          </w:p>
        </w:tc>
      </w:tr>
      <w:tr>
        <w:trPr>
          <w:cantSplit/>
          <w:trHeight w:val="1361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取材先・話を聞きたい人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企業名／聞きたい経験／連絡窓口と自社の担当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5" w:name="plan_contact"/>
            <w:bookmarkEnd w:id="5"/>
          </w:p>
        </w:tc>
      </w:tr>
      <w:tr>
        <w:trPr>
          <w:cantSplit/>
          <w:trHeight w:val="1644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取材で確かめたいこと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分かっていることと、追加で聞きたいこと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6" w:name="plan_inquiry"/>
            <w:bookmarkEnd w:id="6"/>
          </w:p>
        </w:tc>
      </w:tr>
      <w:tr>
        <w:trPr>
          <w:cantSplit/>
          <w:trHeight w:val="1247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作るもの・使う場所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Web記事、PDF、営業資料など／掲載・配布先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7" w:name="plan_outputs"/>
            <w:bookmarkEnd w:id="7"/>
          </w:p>
        </w:tc>
      </w:tr>
      <w:tr>
        <w:trPr>
          <w:cantSplit/>
          <w:trHeight w:val="1644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取材先へ依頼すること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希望日時・方法・所要時間／写真などの提供／原稿確認と利用範囲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8" w:name="plan_request"/>
            <w:bookmarkEnd w:id="8"/>
          </w:p>
        </w:tc>
      </w:tr>
    </w:tbl>
    <w:p>
      <w:pPr>
        <w:spacing w:line="170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091"/>
      </w:tblGrid>
      <w:tr>
        <w:trPr>
          <w:cantSplit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85" w:type="dxa"/>
              <w:bottom w:w="85" w:type="dxa"/>
              <w:left w:w="170" w:type="dxa"/>
              <w:right w:w="170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16"/>
              </w:rPr>
              <w:t xml:space="preserve">必要なシートだけ使えます  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6"/>
              </w:rPr>
              <w:t>同じ内容を記録した原稿や社内資料があれば、転記は不要です。このメモをもとに依頼文や質問案を作り、取材先に必要な情報を伝えてください。</w:t>
            </w:r>
          </w:p>
        </w:tc>
      </w:tr>
    </w:tbl>
    <w:p>
      <w:pPr>
        <w:pageBreakBefore/>
        <w:spacing w:line="2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77"/>
        <w:gridCol w:w="9014"/>
      </w:tblGrid>
      <w:tr>
        <w:trPr>
          <w:cantSplit/>
        </w:trPr>
        <w:tc>
          <w:tcPr>
            <w:tcW w:type="dxa" w:w="107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spacing w:line="68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56"/>
              </w:rPr>
              <w:t>02</w:t>
            </w:r>
          </w:p>
        </w:tc>
        <w:tc>
          <w:tcPr>
            <w:tcW w:type="dxa" w:w="901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pStyle w:val="Heading1"/>
              <w:keepNext w:val="0"/>
              <w:spacing w:before="120" w:line="52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38"/>
              </w:rPr>
              <w:t>公開日から逆算するスケジュール案</w:t>
            </w:r>
          </w:p>
        </w:tc>
      </w:tr>
    </w:tbl>
    <w:p>
      <w:pPr>
        <w:keepNext w:val="0"/>
        <w:spacing w:before="60" w:after="4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使うとき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制作を始めるとき。公開8週前に着手する場合の一例です。</w:t>
      </w:r>
    </w:p>
    <w:p>
      <w:pPr>
        <w:keepNext w:val="0"/>
        <w:spacing w:before="0" w:after="100" w:line="24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使い方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制作担当者がWordに公開予定日を入れ、下の例を見ながら各工程の完了予定日と担当者を決めます。取材先とも確認期間を相談し、工程や日程を調整してください。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cantSplit/>
          <w:trHeight w:val="227" w:hRule="atLeast"/>
        </w:trPr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01 企画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6"/>
              </w:rPr>
              <w:t>02 日程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03 取材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04 構成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05 確認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06 共有</w:t>
            </w:r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6350"/>
        <w:gridCol w:w="3742"/>
      </w:tblGrid>
      <w:tr>
        <w:trPr>
          <w:cantSplit/>
          <w:trHeight w:val="340" w:hRule="atLeast"/>
        </w:trPr>
        <w:tc>
          <w:tcPr>
            <w:tcW w:type="dxa" w:w="6350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案件名：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9" w:name="schedule_case"/>
            <w:bookmarkEnd w:id="9"/>
          </w:p>
        </w:tc>
        <w:tc>
          <w:tcPr>
            <w:tcW w:type="dxa" w:w="374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公開予定日：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0" w:name="schedule_date"/>
            <w:bookmarkEnd w:id="10"/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p>
      <w:pPr>
        <w:keepNext/>
        <w:spacing w:before="140" w:after="80"/>
        <w:snapToGrid w:val="0"/>
      </w:pPr>
      <w:r>
        <w:rPr>
          <w:rFonts w:ascii="游ゴシック" w:hAnsi="游ゴシック" w:eastAsia="游ゴシック" w:cs="游ゴシック"/>
          <w:b/>
          <w:color w:val="2989B9"/>
          <w:sz w:val="18"/>
        </w:rPr>
        <w:t xml:space="preserve">A  </w:t>
      </w:r>
      <w:r>
        <w:rPr>
          <w:rFonts w:ascii="游ゴシック" w:hAnsi="游ゴシック" w:eastAsia="游ゴシック" w:cs="游ゴシック"/>
          <w:b/>
          <w:color w:val="1F2A44"/>
          <w:sz w:val="21"/>
        </w:rPr>
        <w:t>制作の順番と日程の例（時期は着手の目安）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E0E8"/>
          <w:left w:val="single" w:sz="4" w:color="D5E0E8"/>
          <w:bottom w:val="single" w:sz="4" w:color="D5E0E8"/>
          <w:right w:val="single" w:sz="4" w:color="D5E0E8"/>
          <w:insideH w:val="single" w:sz="4" w:color="D5E0E8"/>
          <w:insideV w:val="nil" w:sz="4" w:color="D5E0E8"/>
        </w:tblBorders>
      </w:tblPr>
      <w:tblGrid>
        <w:gridCol w:w="1304"/>
        <w:gridCol w:w="1871"/>
        <w:gridCol w:w="3969"/>
        <w:gridCol w:w="1701"/>
        <w:gridCol w:w="1247"/>
      </w:tblGrid>
      <w:tr>
        <w:trPr>
          <w:cantSplit/>
          <w:trHeight w:val="227" w:hRule="atLeast"/>
          <w:tblHeader/>
        </w:trPr>
        <w:tc>
          <w:tcPr>
            <w:tcW w:type="dxa" w:w="130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</w:tcPr>
          <w:p>
            <w:pPr>
              <w:keepNext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7"/>
              </w:rPr>
              <w:t>時期</w:t>
            </w:r>
          </w:p>
        </w:tc>
        <w:tc>
          <w:tcPr>
            <w:tcW w:type="dxa" w:w="187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</w:tcPr>
          <w:p>
            <w:pPr>
              <w:keepNext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7"/>
              </w:rPr>
              <w:t>工程</w:t>
            </w:r>
          </w:p>
        </w:tc>
        <w:tc>
          <w:tcPr>
            <w:tcW w:type="dxa" w:w="3969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</w:tcPr>
          <w:p>
            <w:pPr>
              <w:keepNext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7"/>
              </w:rPr>
              <w:t>進めること・次へ渡すもの</w:t>
            </w:r>
          </w:p>
        </w:tc>
        <w:tc>
          <w:tcPr>
            <w:tcW w:type="dxa" w:w="170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</w:tcPr>
          <w:p>
            <w:pPr>
              <w:keepNext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7"/>
              </w:rPr>
              <w:t>完了予定日</w:t>
            </w:r>
          </w:p>
        </w:tc>
        <w:tc>
          <w:tcPr>
            <w:tcW w:type="dxa" w:w="124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</w:tcPr>
          <w:p>
            <w:pPr>
              <w:keepNext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7"/>
              </w:rPr>
              <w:t>担当</w:t>
            </w:r>
          </w:p>
        </w:tc>
      </w:tr>
      <w:tr>
        <w:trPr>
          <w:cantSplit/>
          <w:trHeight w:val="1077" w:hRule="atLeast"/>
        </w:trPr>
        <w:tc>
          <w:tcPr>
            <w:tcW w:type="dxa" w:w="130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8週前</w:t>
            </w:r>
          </w:p>
        </w:tc>
        <w:tc>
          <w:tcPr>
            <w:tcW w:type="dxa" w:w="187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企画・候補選定</w:t>
            </w:r>
          </w:p>
        </w:tc>
        <w:tc>
          <w:tcPr>
            <w:tcW w:type="dxa" w:w="3969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読者の疑問、取材候補、作るものを決める。企画メモを社内で共有。</w:t>
            </w:r>
          </w:p>
        </w:tc>
        <w:tc>
          <w:tcPr>
            <w:tcW w:type="dxa" w:w="170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1" w:name="schedule_due_1"/>
            <w:bookmarkEnd w:id="11"/>
          </w:p>
        </w:tc>
        <w:tc>
          <w:tcPr>
            <w:tcW w:type="dxa" w:w="124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2" w:name="schedule_owner_1"/>
            <w:bookmarkEnd w:id="12"/>
          </w:p>
        </w:tc>
      </w:tr>
      <w:tr>
        <w:trPr>
          <w:cantSplit/>
          <w:trHeight w:val="1077" w:hRule="atLeast"/>
        </w:trPr>
        <w:tc>
          <w:tcPr>
            <w:tcW w:type="dxa" w:w="130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7〜5週前</w:t>
            </w:r>
          </w:p>
        </w:tc>
        <w:tc>
          <w:tcPr>
            <w:tcW w:type="dxa" w:w="187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依頼・日程調整</w:t>
            </w:r>
          </w:p>
        </w:tc>
        <w:tc>
          <w:tcPr>
            <w:tcW w:type="dxa" w:w="3969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取材先へ依頼し、承諾・日程・掲載先を調整。取材まで2〜3週間を見込み、質問案と素材依頼を送る。</w:t>
            </w:r>
          </w:p>
        </w:tc>
        <w:tc>
          <w:tcPr>
            <w:tcW w:type="dxa" w:w="170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3" w:name="schedule_due_2"/>
            <w:bookmarkEnd w:id="13"/>
          </w:p>
        </w:tc>
        <w:tc>
          <w:tcPr>
            <w:tcW w:type="dxa" w:w="124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4" w:name="schedule_owner_2"/>
            <w:bookmarkEnd w:id="14"/>
          </w:p>
        </w:tc>
      </w:tr>
      <w:tr>
        <w:trPr>
          <w:cantSplit/>
          <w:trHeight w:val="1077" w:hRule="atLeast"/>
        </w:trPr>
        <w:tc>
          <w:tcPr>
            <w:tcW w:type="dxa" w:w="130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5〜4週前</w:t>
            </w:r>
          </w:p>
        </w:tc>
        <w:tc>
          <w:tcPr>
            <w:tcW w:type="dxa" w:w="187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取材・素材収集</w:t>
            </w:r>
          </w:p>
        </w:tc>
        <w:tc>
          <w:tcPr>
            <w:tcW w:type="dxa" w:w="3969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取材と撮影。写真・画面・資料を集め、不明点や数字の条件を追加で確認。</w:t>
            </w:r>
          </w:p>
        </w:tc>
        <w:tc>
          <w:tcPr>
            <w:tcW w:type="dxa" w:w="170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5" w:name="schedule_due_3"/>
            <w:bookmarkEnd w:id="15"/>
          </w:p>
        </w:tc>
        <w:tc>
          <w:tcPr>
            <w:tcW w:type="dxa" w:w="124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6" w:name="schedule_owner_3"/>
            <w:bookmarkEnd w:id="16"/>
          </w:p>
        </w:tc>
      </w:tr>
      <w:tr>
        <w:trPr>
          <w:cantSplit/>
          <w:trHeight w:val="1077" w:hRule="atLeast"/>
        </w:trPr>
        <w:tc>
          <w:tcPr>
            <w:tcW w:type="dxa" w:w="130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3週前</w:t>
            </w:r>
          </w:p>
        </w:tc>
        <w:tc>
          <w:tcPr>
            <w:tcW w:type="dxa" w:w="187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構成・初稿作成</w:t>
            </w:r>
          </w:p>
        </w:tc>
        <w:tc>
          <w:tcPr>
            <w:tcW w:type="dxa" w:w="3969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構成を考えて執筆。元の記録と照合し、本文と使用する写真・図版の確認版を作る。</w:t>
            </w:r>
          </w:p>
        </w:tc>
        <w:tc>
          <w:tcPr>
            <w:tcW w:type="dxa" w:w="170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7" w:name="schedule_due_4"/>
            <w:bookmarkEnd w:id="17"/>
          </w:p>
        </w:tc>
        <w:tc>
          <w:tcPr>
            <w:tcW w:type="dxa" w:w="124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8" w:name="schedule_owner_4"/>
            <w:bookmarkEnd w:id="18"/>
          </w:p>
        </w:tc>
      </w:tr>
      <w:tr>
        <w:trPr>
          <w:cantSplit/>
          <w:trHeight w:val="1077" w:hRule="atLeast"/>
        </w:trPr>
        <w:tc>
          <w:tcPr>
            <w:tcW w:type="dxa" w:w="130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2週前</w:t>
            </w:r>
          </w:p>
        </w:tc>
        <w:tc>
          <w:tcPr>
            <w:tcW w:type="dxa" w:w="187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取材先の初回確認</w:t>
            </w:r>
          </w:p>
        </w:tc>
        <w:tc>
          <w:tcPr>
            <w:tcW w:type="dxa" w:w="3969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本文と使用素材を送付。確認期間の例は5営業日。先方の意見を窓口でまとめる。</w:t>
            </w:r>
          </w:p>
        </w:tc>
        <w:tc>
          <w:tcPr>
            <w:tcW w:type="dxa" w:w="170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19" w:name="schedule_due_5"/>
            <w:bookmarkEnd w:id="19"/>
          </w:p>
        </w:tc>
        <w:tc>
          <w:tcPr>
            <w:tcW w:type="dxa" w:w="124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0" w:name="schedule_owner_5"/>
            <w:bookmarkEnd w:id="20"/>
          </w:p>
        </w:tc>
      </w:tr>
      <w:tr>
        <w:trPr>
          <w:cantSplit/>
          <w:trHeight w:val="1077" w:hRule="atLeast"/>
        </w:trPr>
        <w:tc>
          <w:tcPr>
            <w:tcW w:type="dxa" w:w="130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1週前</w:t>
            </w:r>
          </w:p>
        </w:tc>
        <w:tc>
          <w:tcPr>
            <w:tcW w:type="dxa" w:w="187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修正・最終承認</w:t>
            </w:r>
          </w:p>
        </w:tc>
        <w:tc>
          <w:tcPr>
            <w:tcW w:type="dxa" w:w="3969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修正した本文・画像と利用範囲を確認してもらい、最終版の承認を得る。入稿準備。</w:t>
            </w:r>
          </w:p>
        </w:tc>
        <w:tc>
          <w:tcPr>
            <w:tcW w:type="dxa" w:w="170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1" w:name="schedule_due_6"/>
            <w:bookmarkEnd w:id="21"/>
          </w:p>
        </w:tc>
        <w:tc>
          <w:tcPr>
            <w:tcW w:type="dxa" w:w="124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2" w:name="schedule_owner_6"/>
            <w:bookmarkEnd w:id="22"/>
          </w:p>
        </w:tc>
      </w:tr>
      <w:tr>
        <w:trPr>
          <w:cantSplit/>
          <w:trHeight w:val="1077" w:hRule="atLeast"/>
        </w:trPr>
        <w:tc>
          <w:tcPr>
            <w:tcW w:type="dxa" w:w="130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公開週</w:t>
            </w:r>
          </w:p>
        </w:tc>
        <w:tc>
          <w:tcPr>
            <w:tcW w:type="dxa" w:w="187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掲載・確認・共有</w:t>
            </w:r>
          </w:p>
        </w:tc>
        <w:tc>
          <w:tcPr>
            <w:tcW w:type="dxa" w:w="3969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8"/>
              </w:rPr>
              <w:t>承認版を入稿し、表示・リンクを確認。公開後も掲載内容を照合し、営業へ案内。</w:t>
            </w:r>
          </w:p>
        </w:tc>
        <w:tc>
          <w:tcPr>
            <w:tcW w:type="dxa" w:w="170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3" w:name="schedule_due_7"/>
            <w:bookmarkEnd w:id="23"/>
          </w:p>
        </w:tc>
        <w:tc>
          <w:tcPr>
            <w:tcW w:type="dxa" w:w="124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4" w:name="schedule_owner_7"/>
            <w:bookmarkEnd w:id="24"/>
          </w:p>
        </w:tc>
      </w:tr>
    </w:tbl>
    <w:p>
      <w:pPr>
        <w:spacing w:line="113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E0E8"/>
          <w:left w:val="single" w:sz="4" w:color="D5E0E8"/>
          <w:bottom w:val="single" w:sz="4" w:color="D5E0E8"/>
          <w:right w:val="single" w:sz="4" w:color="D5E0E8"/>
          <w:insideH w:val="single" w:sz="4" w:color="D5E0E8"/>
          <w:insideV w:val="nil" w:sz="4" w:color="D5E0E8"/>
        </w:tblBorders>
      </w:tblPr>
      <w:tblGrid>
        <w:gridCol w:w="2438"/>
        <w:gridCol w:w="7654"/>
      </w:tblGrid>
      <w:tr>
        <w:trPr>
          <w:cantSplit/>
          <w:trHeight w:val="1417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取材先と決める確認期間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初稿：送付日〜回答日／最終版：送付日〜承認予定日／確認をまとめる窓口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5" w:name="schedule_review"/>
            <w:bookmarkEnd w:id="25"/>
          </w:p>
        </w:tc>
      </w:tr>
    </w:tbl>
    <w:p>
      <w:pPr>
        <w:spacing w:line="113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091"/>
      </w:tblGrid>
      <w:tr>
        <w:trPr>
          <w:cantSplit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85" w:type="dxa"/>
              <w:bottom w:w="85" w:type="dxa"/>
              <w:left w:w="170" w:type="dxa"/>
              <w:right w:w="170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16"/>
              </w:rPr>
              <w:t xml:space="preserve">日程を決めるとき  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6"/>
              </w:rPr>
              <w:t>日程と確認日数は取材先と相談します。初稿と修正後の最終版、それぞれの確認時間を確保します。返信がないことを承認とせず、承認待ちなら公開予定日を見直してください。</w:t>
            </w:r>
          </w:p>
        </w:tc>
      </w:tr>
    </w:tbl>
    <w:p>
      <w:pPr>
        <w:pageBreakBefore/>
        <w:spacing w:line="2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77"/>
        <w:gridCol w:w="9014"/>
      </w:tblGrid>
      <w:tr>
        <w:trPr>
          <w:cantSplit/>
        </w:trPr>
        <w:tc>
          <w:tcPr>
            <w:tcW w:type="dxa" w:w="107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spacing w:line="68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56"/>
              </w:rPr>
              <w:t>03</w:t>
            </w:r>
          </w:p>
        </w:tc>
        <w:tc>
          <w:tcPr>
            <w:tcW w:type="dxa" w:w="901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pStyle w:val="Heading1"/>
              <w:keepNext w:val="0"/>
              <w:spacing w:before="120" w:line="52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38"/>
              </w:rPr>
              <w:t>取材中のメモ</w:t>
            </w:r>
          </w:p>
        </w:tc>
      </w:tr>
    </w:tbl>
    <w:p>
      <w:pPr>
        <w:keepNext w:val="0"/>
        <w:spacing w:before="60" w:after="4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使うとき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取材の当日。自由に書き留めるためのページです。</w:t>
      </w:r>
    </w:p>
    <w:p>
      <w:pPr>
        <w:keepNext w:val="0"/>
        <w:spacing w:before="0" w:after="100" w:line="24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使い方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印刷して手書きするか、Wordに直接入力します。話を聞くことを優先し、要点や数字、気になった言葉、あとで確かめたいことを残します。足りなければ複製してください。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cantSplit/>
          <w:trHeight w:val="227" w:hRule="atLeast"/>
        </w:trPr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01 企画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02 日程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6"/>
              </w:rPr>
              <w:t>03 取材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04 構成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05 確認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06 共有</w:t>
            </w:r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6350"/>
        <w:gridCol w:w="3742"/>
      </w:tblGrid>
      <w:tr>
        <w:trPr>
          <w:cantSplit/>
          <w:trHeight w:val="340" w:hRule="atLeast"/>
        </w:trPr>
        <w:tc>
          <w:tcPr>
            <w:tcW w:type="dxa" w:w="6350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案件名：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6" w:name="live_case"/>
            <w:bookmarkEnd w:id="26"/>
          </w:p>
        </w:tc>
        <w:tc>
          <w:tcPr>
            <w:tcW w:type="dxa" w:w="374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取材日：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7" w:name="live_date"/>
            <w:bookmarkEnd w:id="27"/>
          </w:p>
        </w:tc>
      </w:tr>
      <w:tr>
        <w:trPr>
          <w:cantSplit/>
          <w:trHeight w:val="340" w:hRule="atLeast"/>
        </w:trPr>
        <w:tc>
          <w:tcPr>
            <w:tcW w:type="dxa" w:w="6350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話者・所属：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8" w:name="live_speakers"/>
            <w:bookmarkEnd w:id="28"/>
          </w:p>
        </w:tc>
        <w:tc>
          <w:tcPr>
            <w:tcW w:type="dxa" w:w="374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記録担当・No.：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29" w:name="live_record"/>
            <w:bookmarkEnd w:id="29"/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p>
      <w:pPr>
        <w:keepNext/>
        <w:spacing w:before="140" w:after="80"/>
        <w:snapToGrid w:val="0"/>
      </w:pPr>
      <w:r>
        <w:rPr>
          <w:rFonts w:ascii="游ゴシック" w:hAnsi="游ゴシック" w:eastAsia="游ゴシック" w:cs="游ゴシック"/>
          <w:b/>
          <w:color w:val="2989B9"/>
          <w:sz w:val="18"/>
        </w:rPr>
        <w:t xml:space="preserve">A  </w:t>
      </w:r>
      <w:r>
        <w:rPr>
          <w:rFonts w:ascii="游ゴシック" w:hAnsi="游ゴシック" w:eastAsia="游ゴシック" w:cs="游ゴシック"/>
          <w:b/>
          <w:color w:val="1F2A44"/>
          <w:sz w:val="21"/>
        </w:rPr>
        <w:t>自由メモ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E0E8"/>
          <w:left w:val="single" w:sz="4" w:color="D5E0E8"/>
          <w:bottom w:val="single" w:sz="4" w:color="D5E0E8"/>
          <w:right w:val="single" w:sz="4" w:color="D5E0E8"/>
          <w:insideH w:val="single" w:sz="4" w:color="D5E0E8"/>
          <w:insideV w:val="nil" w:sz="4" w:color="D5E0E8"/>
        </w:tblBorders>
      </w:tblPr>
      <w:tblGrid>
        <w:gridCol w:w="10091"/>
      </w:tblGrid>
      <w:tr>
        <w:trPr>
          <w:trHeight w:val="9298" w:hRule="atLeast"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0" w:name="live_notes"/>
            <w:bookmarkEnd w:id="30"/>
          </w:p>
        </w:tc>
      </w:tr>
    </w:tbl>
    <w:p>
      <w:pPr>
        <w:spacing w:line="170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091"/>
      </w:tblGrid>
      <w:tr>
        <w:trPr>
          <w:cantSplit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85" w:type="dxa"/>
              <w:bottom w:w="85" w:type="dxa"/>
              <w:left w:w="170" w:type="dxa"/>
              <w:right w:w="170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16"/>
              </w:rPr>
              <w:t xml:space="preserve">録音を使う場合  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6"/>
              </w:rPr>
              <w:t>目的と扱いを説明し、了解を得てから録音します。聞き返したい箇所に話者や時刻を添えると、取材後に元の記録を探しやすくなります。</w:t>
            </w:r>
          </w:p>
        </w:tc>
      </w:tr>
    </w:tbl>
    <w:p>
      <w:pPr>
        <w:pageBreakBefore/>
        <w:spacing w:line="2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77"/>
        <w:gridCol w:w="9014"/>
      </w:tblGrid>
      <w:tr>
        <w:trPr>
          <w:cantSplit/>
        </w:trPr>
        <w:tc>
          <w:tcPr>
            <w:tcW w:type="dxa" w:w="107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spacing w:line="68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56"/>
              </w:rPr>
              <w:t>04</w:t>
            </w:r>
          </w:p>
        </w:tc>
        <w:tc>
          <w:tcPr>
            <w:tcW w:type="dxa" w:w="901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pStyle w:val="Heading1"/>
              <w:keepNext w:val="0"/>
              <w:spacing w:before="120" w:line="52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38"/>
              </w:rPr>
              <w:t>記事の構成を考える</w:t>
            </w:r>
          </w:p>
        </w:tc>
      </w:tr>
    </w:tbl>
    <w:p>
      <w:pPr>
        <w:keepNext w:val="0"/>
        <w:spacing w:before="60" w:after="4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使うとき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取材が終わり、原稿を書き始める前に使います。</w:t>
      </w:r>
    </w:p>
    <w:p>
      <w:pPr>
        <w:keepNext w:val="0"/>
        <w:spacing w:before="0" w:after="100" w:line="24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使い方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Wordに記事の要点を整理し、原稿を書くときの下書きにします。話者と、録音の時刻・資料のページも添えます。原稿内で同じ整理ができていれば、転記は不要です。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cantSplit/>
          <w:trHeight w:val="227" w:hRule="atLeast"/>
        </w:trPr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01 企画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02 日程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03 取材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6"/>
              </w:rPr>
              <w:t>04 構成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05 確認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06 共有</w:t>
            </w:r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6350"/>
        <w:gridCol w:w="3742"/>
      </w:tblGrid>
      <w:tr>
        <w:trPr>
          <w:cantSplit/>
          <w:trHeight w:val="340" w:hRule="atLeast"/>
        </w:trPr>
        <w:tc>
          <w:tcPr>
            <w:tcW w:type="dxa" w:w="6350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案件名：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1" w:name="outline_case"/>
            <w:bookmarkEnd w:id="31"/>
          </w:p>
        </w:tc>
        <w:tc>
          <w:tcPr>
            <w:tcW w:type="dxa" w:w="374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更新日：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2" w:name="outline_date"/>
            <w:bookmarkEnd w:id="32"/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E0E8"/>
          <w:left w:val="single" w:sz="4" w:color="D5E0E8"/>
          <w:bottom w:val="single" w:sz="4" w:color="D5E0E8"/>
          <w:right w:val="single" w:sz="4" w:color="D5E0E8"/>
          <w:insideH w:val="single" w:sz="4" w:color="D5E0E8"/>
          <w:insideV w:val="nil" w:sz="4" w:color="D5E0E8"/>
        </w:tblBorders>
      </w:tblPr>
      <w:tblGrid>
        <w:gridCol w:w="10091"/>
      </w:tblGrid>
      <w:tr>
        <w:trPr>
          <w:cantSplit/>
          <w:trHeight w:val="1134" w:hRule="atLeast"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4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 xml:space="preserve">この事例で伝えたいこと  </w:t>
            </w: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読んだ人に、何を理解・判断してほしいか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3" w:name="outline_message"/>
            <w:bookmarkEnd w:id="33"/>
          </w:p>
        </w:tc>
      </w:tr>
      <w:tr>
        <w:trPr>
          <w:cantSplit/>
          <w:trHeight w:val="850" w:hRule="atLeast"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4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 xml:space="preserve">元の記録・資料の保存先  </w:t>
            </w: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録音ファイル名やフォルダ、資料名など。以下の欄から戻れるようにする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4" w:name="outline_sources"/>
            <w:bookmarkEnd w:id="34"/>
          </w:p>
        </w:tc>
      </w:tr>
      <w:tr>
        <w:trPr>
          <w:cantSplit/>
          <w:trHeight w:val="1134" w:hRule="atLeast"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4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 xml:space="preserve">企業・利用環境  </w:t>
            </w: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どんな企業が、どの業務・規模・体制で何を使っているか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5" w:name="outline_environment"/>
            <w:bookmarkEnd w:id="35"/>
          </w:p>
        </w:tc>
      </w:tr>
      <w:tr>
        <w:trPr>
          <w:cantSplit/>
          <w:trHeight w:val="1417" w:hRule="atLeast"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4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 xml:space="preserve">導入前の課題  </w:t>
            </w: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以前の仕事の進め方、困っていたこと、検討のきっかけ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6" w:name="outline_problem"/>
            <w:bookmarkEnd w:id="36"/>
          </w:p>
        </w:tc>
      </w:tr>
      <w:tr>
        <w:trPr>
          <w:cantSplit/>
          <w:trHeight w:val="1417" w:hRule="atLeast"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4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 xml:space="preserve">選んだ理由  </w:t>
            </w: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重視した条件、比べた選択肢、最後の決め手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7" w:name="outline_choice"/>
            <w:bookmarkEnd w:id="37"/>
          </w:p>
        </w:tc>
      </w:tr>
      <w:tr>
        <w:trPr>
          <w:cantSplit/>
          <w:trHeight w:val="1417" w:hRule="atLeast"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4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 xml:space="preserve">使い始めるときの工夫  </w:t>
            </w: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準備、社内への説明、定着までの対応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8" w:name="outline_adoption"/>
            <w:bookmarkEnd w:id="38"/>
          </w:p>
        </w:tc>
      </w:tr>
      <w:tr>
        <w:trPr>
          <w:cantSplit/>
          <w:trHeight w:val="1757" w:hRule="atLeast"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4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 xml:space="preserve">導入後の変化  </w:t>
            </w: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課題に対応する変化。数字は前後の値・対象・期間・測り方も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39" w:name="outline_change"/>
            <w:bookmarkEnd w:id="39"/>
          </w:p>
        </w:tc>
      </w:tr>
    </w:tbl>
    <w:p>
      <w:pPr>
        <w:spacing w:line="113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091"/>
      </w:tblGrid>
      <w:tr>
        <w:trPr>
          <w:cantSplit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85" w:type="dxa"/>
              <w:bottom w:w="85" w:type="dxa"/>
              <w:left w:w="170" w:type="dxa"/>
              <w:right w:w="170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16"/>
              </w:rPr>
              <w:t xml:space="preserve">記録を確かめる  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6"/>
              </w:rPr>
              <w:t>引用と要約、実測・推計・本人の実感を分けます。推計は式と前提も記録。AIを使う前は取材先との合意・社内ルール・データの扱いを確認し、AIの要約や根拠位置は原音・原資料と照合してください。</w:t>
            </w:r>
          </w:p>
        </w:tc>
      </w:tr>
    </w:tbl>
    <w:p>
      <w:pPr>
        <w:pageBreakBefore/>
        <w:spacing w:line="2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77"/>
        <w:gridCol w:w="9014"/>
      </w:tblGrid>
      <w:tr>
        <w:trPr>
          <w:cantSplit/>
        </w:trPr>
        <w:tc>
          <w:tcPr>
            <w:tcW w:type="dxa" w:w="107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spacing w:line="68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56"/>
              </w:rPr>
              <w:t>05</w:t>
            </w:r>
          </w:p>
        </w:tc>
        <w:tc>
          <w:tcPr>
            <w:tcW w:type="dxa" w:w="901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pStyle w:val="Heading1"/>
              <w:keepNext w:val="0"/>
              <w:spacing w:before="120" w:line="52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38"/>
              </w:rPr>
              <w:t>公開前の確認</w:t>
            </w:r>
          </w:p>
        </w:tc>
      </w:tr>
    </w:tbl>
    <w:p>
      <w:pPr>
        <w:keepNext w:val="0"/>
        <w:spacing w:before="60" w:after="4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使うとき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公開する原稿と画像がそろったときに使います。</w:t>
      </w:r>
    </w:p>
    <w:p>
      <w:pPr>
        <w:keepNext w:val="0"/>
        <w:spacing w:before="0" w:after="100" w:line="24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使い方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制作担当者がWordのチェック欄をクリックするか、印刷して確認します。対象外の項目は末尾に「対象外」と記入。未確認の点は下に残し、確認してから公開します。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cantSplit/>
          <w:trHeight w:val="227" w:hRule="atLeast"/>
        </w:trPr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01 企画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02 日程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03 取材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04 構成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6"/>
              </w:rPr>
              <w:t>05 確認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06 共有</w:t>
            </w:r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6350"/>
        <w:gridCol w:w="3742"/>
      </w:tblGrid>
      <w:tr>
        <w:trPr>
          <w:cantSplit/>
          <w:trHeight w:val="340" w:hRule="atLeast"/>
        </w:trPr>
        <w:tc>
          <w:tcPr>
            <w:tcW w:type="dxa" w:w="6350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案件名：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0" w:name="check_case"/>
            <w:bookmarkEnd w:id="40"/>
          </w:p>
        </w:tc>
        <w:tc>
          <w:tcPr>
            <w:tcW w:type="dxa" w:w="374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更新日：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1" w:name="check_date"/>
            <w:bookmarkEnd w:id="41"/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p>
      <w:pPr>
        <w:keepNext/>
        <w:spacing w:before="140" w:after="80"/>
        <w:snapToGrid w:val="0"/>
      </w:pPr>
      <w:r>
        <w:rPr>
          <w:rFonts w:ascii="游ゴシック" w:hAnsi="游ゴシック" w:eastAsia="游ゴシック" w:cs="游ゴシック"/>
          <w:b/>
          <w:color w:val="2989B9"/>
          <w:sz w:val="18"/>
        </w:rPr>
        <w:t xml:space="preserve">A  </w:t>
      </w:r>
      <w:r>
        <w:rPr>
          <w:rFonts w:ascii="游ゴシック" w:hAnsi="游ゴシック" w:eastAsia="游ゴシック" w:cs="游ゴシック"/>
          <w:b/>
          <w:color w:val="1F2A44"/>
          <w:sz w:val="21"/>
        </w:rPr>
        <w:t>原稿・素材と承認を確認</w:t>
      </w:r>
    </w:p>
    <w:p>
      <w:pPr>
        <w:spacing w:after="80" w:line="260" w:lineRule="exact"/>
        <w:snapToGrid w:val="0"/>
      </w:pPr>
      <w:sdt>
        <w:sdtPr>
          <w:alias w:val="確認項目1"/>
          <w:tag w:val="check_1"/>
          <w:id w:val="1001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/>
            </w:rPr>
            <w:t>☐</w:t>
          </w:r>
        </w:sdtContent>
      </w:sdt>
      <w:r>
        <w:rPr>
          <w:rFonts w:ascii="游ゴシック" w:hAnsi="游ゴシック" w:eastAsia="游ゴシック" w:cs="游ゴシック"/>
          <w:b w:val="0"/>
          <w:color w:val="243449"/>
          <w:sz w:val="18"/>
        </w:rPr>
        <w:t xml:space="preserve">  数字・会社名・人名・製品名を、元の記録や資料で確認した</w:t>
      </w:r>
    </w:p>
    <w:p>
      <w:pPr>
        <w:spacing w:after="80" w:line="260" w:lineRule="exact"/>
        <w:snapToGrid w:val="0"/>
      </w:pPr>
      <w:sdt>
        <w:sdtPr>
          <w:alias w:val="確認項目2"/>
          <w:tag w:val="check_2"/>
          <w:id w:val="1002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/>
            </w:rPr>
            <w:t>☐</w:t>
          </w:r>
        </w:sdtContent>
      </w:sdt>
      <w:r>
        <w:rPr>
          <w:rFonts w:ascii="游ゴシック" w:hAnsi="游ゴシック" w:eastAsia="游ゴシック" w:cs="游ゴシック"/>
          <w:b w:val="0"/>
          <w:color w:val="243449"/>
          <w:sz w:val="18"/>
        </w:rPr>
        <w:t xml:space="preserve">  成果の対象・期間・測り方と、実測・推計・本人の実感の別を確認した</w:t>
      </w:r>
    </w:p>
    <w:p>
      <w:pPr>
        <w:spacing w:after="80" w:line="260" w:lineRule="exact"/>
        <w:snapToGrid w:val="0"/>
      </w:pPr>
      <w:sdt>
        <w:sdtPr>
          <w:alias w:val="確認項目3"/>
          <w:tag w:val="check_3"/>
          <w:id w:val="1003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/>
            </w:rPr>
            <w:t>☐</w:t>
          </w:r>
        </w:sdtContent>
      </w:sdt>
      <w:r>
        <w:rPr>
          <w:rFonts w:ascii="游ゴシック" w:hAnsi="游ゴシック" w:eastAsia="游ゴシック" w:cs="游ゴシック"/>
          <w:b w:val="0"/>
          <w:color w:val="243449"/>
          <w:sz w:val="18"/>
        </w:rPr>
        <w:t xml:space="preserve">  引用が、話者の発言の意味と食い違っていない</w:t>
      </w:r>
    </w:p>
    <w:p>
      <w:pPr>
        <w:spacing w:after="80" w:line="260" w:lineRule="exact"/>
        <w:snapToGrid w:val="0"/>
      </w:pPr>
      <w:sdt>
        <w:sdtPr>
          <w:alias w:val="確認項目4"/>
          <w:tag w:val="check_4"/>
          <w:id w:val="1004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/>
            </w:rPr>
            <w:t>☐</w:t>
          </w:r>
        </w:sdtContent>
      </w:sdt>
      <w:r>
        <w:rPr>
          <w:rFonts w:ascii="游ゴシック" w:hAnsi="游ゴシック" w:eastAsia="游ゴシック" w:cs="游ゴシック"/>
          <w:b w:val="0"/>
          <w:color w:val="243449"/>
          <w:sz w:val="18"/>
        </w:rPr>
        <w:t xml:space="preserve">  写真・画面・ロゴの掲載可否と、媒体ごとの利用範囲を確認した</w:t>
      </w:r>
    </w:p>
    <w:p>
      <w:pPr>
        <w:spacing w:after="80" w:line="260" w:lineRule="exact"/>
        <w:snapToGrid w:val="0"/>
      </w:pPr>
      <w:sdt>
        <w:sdtPr>
          <w:alias w:val="確認項目5"/>
          <w:tag w:val="check_5"/>
          <w:id w:val="1005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/>
            </w:rPr>
            <w:t>☐</w:t>
          </w:r>
        </w:sdtContent>
      </w:sdt>
      <w:r>
        <w:rPr>
          <w:rFonts w:ascii="游ゴシック" w:hAnsi="游ゴシック" w:eastAsia="游ゴシック" w:cs="游ゴシック"/>
          <w:b w:val="0"/>
          <w:color w:val="243449"/>
          <w:sz w:val="18"/>
        </w:rPr>
        <w:t xml:space="preserve">  取材先から、本文・画像・利用範囲について最終版の承認を得た</w:t>
      </w:r>
    </w:p>
    <w:p>
      <w:pPr>
        <w:spacing w:after="80" w:line="260" w:lineRule="exact"/>
        <w:snapToGrid w:val="0"/>
      </w:pPr>
      <w:sdt>
        <w:sdtPr>
          <w:alias w:val="確認項目6"/>
          <w:tag w:val="check_6"/>
          <w:id w:val="1006"/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/>
            </w:rPr>
            <w:t>☐</w:t>
          </w:r>
        </w:sdtContent>
      </w:sdt>
      <w:r>
        <w:rPr>
          <w:rFonts w:ascii="游ゴシック" w:hAnsi="游ゴシック" w:eastAsia="游ゴシック" w:cs="游ゴシック"/>
          <w:b w:val="0"/>
          <w:color w:val="243449"/>
          <w:sz w:val="18"/>
        </w:rPr>
        <w:t xml:space="preserve">  公開する原稿と画像が、承認された最終版と一致している</w:t>
      </w:r>
    </w:p>
    <w:p>
      <w:pPr>
        <w:keepNext/>
        <w:spacing w:before="140" w:after="80"/>
        <w:snapToGrid w:val="0"/>
      </w:pPr>
      <w:r>
        <w:rPr>
          <w:rFonts w:ascii="游ゴシック" w:hAnsi="游ゴシック" w:eastAsia="游ゴシック" w:cs="游ゴシック"/>
          <w:b/>
          <w:color w:val="2989B9"/>
          <w:sz w:val="18"/>
        </w:rPr>
        <w:t xml:space="preserve">B  </w:t>
      </w:r>
      <w:r>
        <w:rPr>
          <w:rFonts w:ascii="游ゴシック" w:hAnsi="游ゴシック" w:eastAsia="游ゴシック" w:cs="游ゴシック"/>
          <w:b/>
          <w:color w:val="1F2A44"/>
          <w:sz w:val="21"/>
        </w:rPr>
        <w:t>追加確認と承認の記録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E0E8"/>
          <w:left w:val="single" w:sz="4" w:color="D5E0E8"/>
          <w:bottom w:val="single" w:sz="4" w:color="D5E0E8"/>
          <w:right w:val="single" w:sz="4" w:color="D5E0E8"/>
          <w:insideH w:val="single" w:sz="4" w:color="D5E0E8"/>
          <w:insideV w:val="nil" w:sz="4" w:color="D5E0E8"/>
        </w:tblBorders>
      </w:tblPr>
      <w:tblGrid>
        <w:gridCol w:w="2438"/>
        <w:gridCol w:w="7654"/>
      </w:tblGrid>
      <w:tr>
        <w:trPr>
          <w:cantSplit/>
          <w:trHeight w:val="1531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追加で確認すること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原稿の該当箇所／何を、誰に、いつまでに確認するか。対象外の補足もここへ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2" w:name="check_pending"/>
            <w:bookmarkEnd w:id="42"/>
          </w:p>
        </w:tc>
      </w:tr>
      <w:tr>
        <w:trPr>
          <w:cantSplit/>
          <w:trHeight w:val="1474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確認した結果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回答と根拠の場所／必要な修正。原稿へ反映したかも確かめる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3" w:name="check_result"/>
            <w:bookmarkEnd w:id="43"/>
          </w:p>
        </w:tc>
      </w:tr>
      <w:tr>
        <w:trPr>
          <w:cantSplit/>
          <w:trHeight w:val="964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承認者・承認日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取材先の最終承認者／承認を得た日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4" w:name="check_approval"/>
            <w:bookmarkEnd w:id="44"/>
          </w:p>
        </w:tc>
      </w:tr>
      <w:tr>
        <w:trPr>
          <w:cantSplit/>
          <w:trHeight w:val="1191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承認された最終版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本文・画像入り確認版の版名と保存先／承認された利用範囲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5" w:name="check_version"/>
            <w:bookmarkEnd w:id="45"/>
          </w:p>
        </w:tc>
      </w:tr>
      <w:tr>
        <w:trPr>
          <w:cantSplit/>
          <w:trHeight w:val="1077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承認の記録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承認内容が分かるメール・返信などの保存先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6" w:name="check_reply"/>
            <w:bookmarkEnd w:id="46"/>
          </w:p>
        </w:tc>
      </w:tr>
    </w:tbl>
    <w:p>
      <w:pPr>
        <w:spacing w:line="113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091"/>
      </w:tblGrid>
      <w:tr>
        <w:trPr>
          <w:cantSplit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85" w:type="dxa"/>
              <w:bottom w:w="85" w:type="dxa"/>
              <w:left w:w="170" w:type="dxa"/>
              <w:right w:w="170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16"/>
              </w:rPr>
              <w:t xml:space="preserve">取材先へ送るもの  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6"/>
              </w:rPr>
              <w:t>確認用の原稿・画像と、回答が必要な事項を送ります。この社内メモ一式を送る必要はありません。公開後の表示・リンク確認は、スケジュール案の公開週に行います。</w:t>
            </w:r>
          </w:p>
        </w:tc>
      </w:tr>
    </w:tbl>
    <w:p>
      <w:pPr>
        <w:pageBreakBefore/>
        <w:spacing w:line="2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77"/>
        <w:gridCol w:w="9014"/>
      </w:tblGrid>
      <w:tr>
        <w:trPr>
          <w:cantSplit/>
        </w:trPr>
        <w:tc>
          <w:tcPr>
            <w:tcW w:type="dxa" w:w="1077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spacing w:line="68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56"/>
              </w:rPr>
              <w:t>06</w:t>
            </w:r>
          </w:p>
        </w:tc>
        <w:tc>
          <w:tcPr>
            <w:tcW w:type="dxa" w:w="901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pStyle w:val="Heading1"/>
              <w:keepNext w:val="0"/>
              <w:spacing w:before="120" w:line="520" w:lineRule="exact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38"/>
              </w:rPr>
              <w:t>営業担当者へ事例を案内する</w:t>
            </w:r>
          </w:p>
        </w:tc>
      </w:tr>
    </w:tbl>
    <w:p>
      <w:pPr>
        <w:keepNext w:val="0"/>
        <w:spacing w:before="60" w:after="4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使うとき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完成した導入事例を営業担当者へ渡すとき。社内共有用です。</w:t>
      </w:r>
    </w:p>
    <w:p>
      <w:pPr>
        <w:keepNext w:val="0"/>
        <w:spacing w:before="0" w:after="100" w:line="240" w:lineRule="exact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18"/>
        </w:rPr>
      </w:r>
      <w:r>
        <w:rPr>
          <w:rFonts w:ascii="游ゴシック" w:hAnsi="游ゴシック" w:eastAsia="游ゴシック" w:cs="游ゴシック"/>
          <w:b/>
          <w:color w:val="2989B9"/>
          <w:sz w:val="17"/>
        </w:rPr>
        <w:t xml:space="preserve">使い方  </w:t>
      </w:r>
      <w:r>
        <w:rPr>
          <w:rFonts w:ascii="游ゴシック" w:hAnsi="游ゴシック" w:eastAsia="游ゴシック" w:cs="游ゴシック"/>
          <w:b w:val="0"/>
          <w:color w:val="243449"/>
          <w:sz w:val="17"/>
        </w:rPr>
        <w:t>制作担当者がWordに記入し、承認済みの記事やPDFとともに営業へ渡します。どんな顧客に見せ、どの疑問に答えられるかを伝え、商談で使う事例を選びやすくします。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cantSplit/>
          <w:trHeight w:val="227" w:hRule="atLeast"/>
        </w:trPr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01 企画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02 日程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03 取材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04 構成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05 確認</w:t>
            </w:r>
          </w:p>
        </w:tc>
        <w:tc>
          <w:tcPr>
            <w:tcW w:type="dxa" w:w="168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1F2A44"/>
            <w:tcMar>
              <w:top w:w="62" w:type="dxa"/>
              <w:bottom w:w="62" w:type="dxa"/>
              <w:left w:w="85" w:type="dxa"/>
              <w:right w:w="85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FFFFFF"/>
                <w:sz w:val="16"/>
              </w:rPr>
              <w:t>06 共有</w:t>
            </w:r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6350"/>
        <w:gridCol w:w="3742"/>
      </w:tblGrid>
      <w:tr>
        <w:trPr>
          <w:cantSplit/>
          <w:trHeight w:val="340" w:hRule="atLeast"/>
        </w:trPr>
        <w:tc>
          <w:tcPr>
            <w:tcW w:type="dxa" w:w="6350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案件名：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7" w:name="share_case"/>
            <w:bookmarkEnd w:id="47"/>
          </w:p>
        </w:tc>
        <w:tc>
          <w:tcPr>
            <w:tcW w:type="dxa" w:w="3742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tcMar>
              <w:top w:w="57" w:type="dxa"/>
              <w:bottom w:w="57" w:type="dxa"/>
              <w:left w:w="0" w:type="dxa"/>
              <w:right w:w="0" w:type="dxa"/>
            </w:tcMar>
          </w:tcPr>
          <w:p>
            <w:pPr>
              <w:keepNext w:val="0"/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7"/>
              </w:rPr>
              <w:t>更新日：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8" w:name="share_date"/>
            <w:bookmarkEnd w:id="48"/>
          </w:p>
        </w:tc>
      </w:tr>
    </w:tbl>
    <w:p>
      <w:pPr>
        <w:spacing w:line="57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E0E8"/>
          <w:left w:val="single" w:sz="4" w:color="D5E0E8"/>
          <w:bottom w:val="single" w:sz="4" w:color="D5E0E8"/>
          <w:right w:val="single" w:sz="4" w:color="D5E0E8"/>
          <w:insideH w:val="single" w:sz="4" w:color="D5E0E8"/>
          <w:insideV w:val="nil" w:sz="4" w:color="D5E0E8"/>
        </w:tblBorders>
      </w:tblPr>
      <w:tblGrid>
        <w:gridCol w:w="2438"/>
        <w:gridCol w:w="7654"/>
      </w:tblGrid>
      <w:tr>
        <w:trPr>
          <w:cantSplit/>
          <w:trHeight w:val="1474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紹介する記事・資料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記事名とURL／最新版PDFなどの保存先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49" w:name="share_assets"/>
            <w:bookmarkEnd w:id="49"/>
          </w:p>
        </w:tc>
      </w:tr>
      <w:tr>
        <w:trPr>
          <w:cantSplit/>
          <w:trHeight w:val="1587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見せたい顧客・使う場面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近い業務・体制・課題／初回商談、提案、稟議など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50" w:name="share_audience"/>
            <w:bookmarkEnd w:id="50"/>
          </w:p>
        </w:tc>
      </w:tr>
      <w:tr>
        <w:trPr>
          <w:cantSplit/>
          <w:trHeight w:val="2098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疑問と読む箇所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顧客の疑問と、答えがある見出しや資料ページ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51" w:name="share_question"/>
            <w:bookmarkEnd w:id="51"/>
          </w:p>
        </w:tc>
      </w:tr>
      <w:tr>
        <w:trPr>
          <w:cantSplit/>
          <w:trHeight w:val="1757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紹介するときの補足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導入企業の条件や顧客との違い。数字は対象・期間も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52" w:name="share_conditions"/>
            <w:bookmarkEnd w:id="52"/>
          </w:p>
        </w:tc>
      </w:tr>
      <w:tr>
        <w:trPr>
          <w:cantSplit/>
          <w:trHeight w:val="1644" w:hRule="atLeast"/>
        </w:trPr>
        <w:tc>
          <w:tcPr>
            <w:tcW w:type="dxa" w:w="2438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1F2A44"/>
                <w:sz w:val="18"/>
              </w:rPr>
              <w:t>使える範囲・相談先</w:t>
            </w:r>
          </w:p>
        </w:tc>
        <w:tc>
          <w:tcPr>
            <w:tcW w:type="dxa" w:w="7654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</w:tcPr>
          <w:p>
            <w:pPr>
              <w:keepNext w:val="0"/>
              <w:spacing w:line="264" w:lineRule="auto" w:after="20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627487"/>
                <w:sz w:val="16"/>
              </w:rPr>
              <w:t>配布・転載できる資料／確認が必要な場合の連絡先と担当</w:t>
            </w:r>
          </w:p>
          <w:p>
            <w:pPr>
              <w:spacing w:line="300" w:lineRule="exact"/>
              <w:snapToGrid w:val="0"/>
            </w:pP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0"/>
              </w:rPr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21"/>
              </w:rPr>
            </w:r>
            <w:bookmarkStart w:id="53" w:name="share_permission"/>
            <w:bookmarkEnd w:id="53"/>
          </w:p>
        </w:tc>
      </w:tr>
    </w:tbl>
    <w:p>
      <w:pPr>
        <w:spacing w:line="170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5E0E8"/>
          <w:left w:val="nil" w:sz="4" w:color="D5E0E8"/>
          <w:bottom w:val="nil" w:sz="4" w:color="D5E0E8"/>
          <w:right w:val="nil" w:sz="4" w:color="D5E0E8"/>
          <w:insideH w:val="nil" w:sz="4" w:color="D5E0E8"/>
          <w:insideV w:val="nil" w:sz="4" w:color="D5E0E8"/>
        </w:tblBorders>
      </w:tblPr>
      <w:tblGrid>
        <w:gridCol w:w="10091"/>
      </w:tblGrid>
      <w:tr>
        <w:trPr>
          <w:cantSplit/>
        </w:trPr>
        <w:tc>
          <w:tcPr>
            <w:tcW w:type="dxa" w:w="10091"/>
            <w:vAlign w:val="top"/>
            <w:tcMar>
              <w:top w:w="85" w:type="dxa"/>
              <w:bottom w:w="85" w:type="dxa"/>
              <w:left w:w="142" w:type="dxa"/>
              <w:right w:w="142" w:type="dxa"/>
            </w:tcMar>
            <w:shd w:fill="F0F5F9"/>
            <w:tcMar>
              <w:top w:w="85" w:type="dxa"/>
              <w:bottom w:w="85" w:type="dxa"/>
              <w:left w:w="170" w:type="dxa"/>
              <w:right w:w="170" w:type="dxa"/>
            </w:tcMar>
          </w:tcPr>
          <w:p>
            <w:pPr>
              <w:keepNext w:val="0"/>
              <w:snapToGrid w:val="0"/>
            </w:pPr>
            <w:r>
              <w:rPr>
                <w:rFonts w:ascii="游ゴシック" w:hAnsi="游ゴシック" w:eastAsia="游ゴシック" w:cs="游ゴシック"/>
                <w:b/>
                <w:color w:val="2989B9"/>
                <w:sz w:val="16"/>
              </w:rPr>
              <w:t xml:space="preserve">共有後の使い方  </w:t>
            </w:r>
            <w:r>
              <w:rPr>
                <w:rFonts w:ascii="游ゴシック" w:hAnsi="游ゴシック" w:eastAsia="游ゴシック" w:cs="游ゴシック"/>
                <w:b w:val="0"/>
                <w:color w:val="243449"/>
                <w:sz w:val="16"/>
              </w:rPr>
              <w:t>このシートは社内用です。顧客には承認済みの記事・資料を案内します。同じ情報が社内の事例一覧にあれば、その一覧で共有できます。商談後の反応は普段の営業記録に残してください。</w:t>
            </w:r>
          </w:p>
        </w:tc>
      </w:tr>
    </w:tbl>
    <w:p>
      <w:pPr>
        <w:spacing w:line="11" w:lineRule="exact" w:after="0" w:before="0"/>
        <w:snapToGrid w:val="0"/>
      </w:pPr>
      <w:r>
        <w:rPr>
          <w:rFonts w:ascii="游ゴシック" w:hAnsi="游ゴシック" w:eastAsia="游ゴシック" w:cs="游ゴシック"/>
          <w:b w:val="0"/>
          <w:color w:val="243449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850" w:left="907" w:header="34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0" w:lineRule="exact"/>
      <w:snapToGrid w:val="0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 w:sz="4" w:color="D5E0E8"/>
        <w:left w:val="nil" w:sz="4" w:color="D5E0E8"/>
        <w:bottom w:val="nil" w:sz="4" w:color="D5E0E8"/>
        <w:right w:val="nil" w:sz="4" w:color="D5E0E8"/>
        <w:insideH w:val="nil" w:sz="4" w:color="D5E0E8"/>
        <w:insideV w:val="nil" w:sz="4" w:color="D5E0E8"/>
      </w:tblBorders>
    </w:tblPr>
    <w:tblGrid>
      <w:gridCol w:w="8220"/>
      <w:gridCol w:w="1871"/>
    </w:tblGrid>
    <w:tr>
      <w:trPr>
        <w:cantSplit/>
      </w:trPr>
      <w:tc>
        <w:tcPr>
          <w:tcW w:type="dxa" w:w="8220"/>
          <w:vAlign w:val="top"/>
          <w:tcMar>
            <w:top w:w="85" w:type="dxa"/>
            <w:bottom w:w="85" w:type="dxa"/>
            <w:left w:w="142" w:type="dxa"/>
            <w:right w:w="142" w:type="dxa"/>
          </w:tcMar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snapToGrid w:val="0"/>
          </w:pPr>
          <w:r>
            <w:rPr>
              <w:rFonts w:ascii="游ゴシック" w:hAnsi="游ゴシック" w:eastAsia="游ゴシック" w:cs="游ゴシック"/>
              <w:b w:val="0"/>
              <w:color w:val="627487"/>
              <w:sz w:val="15"/>
            </w:rPr>
            <w:t xml:space="preserve">使い方・詳しい解説  </w:t>
          </w:r>
          <w:hyperlink r:id="rId1">
            <w:r>
              <w:rPr>
                <w:color w:val="2989B9"/>
                <w:sz w:val="15"/>
              </w:rPr>
              <w:t>bzlog.jp/knowhow/783/</w:t>
            </w:r>
          </w:hyperlink>
        </w:p>
      </w:tc>
      <w:tc>
        <w:tcPr>
          <w:tcW w:type="dxa" w:w="1871"/>
          <w:vAlign w:val="top"/>
          <w:tcMar>
            <w:top w:w="85" w:type="dxa"/>
            <w:bottom w:w="85" w:type="dxa"/>
            <w:left w:w="142" w:type="dxa"/>
            <w:right w:w="142" w:type="dxa"/>
          </w:tcMar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jc w:val="right"/>
            <w:snapToGrid w:val="0"/>
          </w:pPr>
          <w:fldSimple w:instr="PAGE">
            <w:r>
              <w:t>1</w:t>
            </w:r>
          </w:fldSimple>
          <w:r>
            <w:rPr>
              <w:rFonts w:ascii="游ゴシック" w:hAnsi="游ゴシック" w:eastAsia="游ゴシック" w:cs="游ゴシック"/>
              <w:b w:val="0"/>
              <w:color w:val="627487"/>
              <w:sz w:val="16"/>
            </w:rPr>
            <w:t xml:space="preserve"> / </w:t>
          </w:r>
          <w:fldSimple w:instr="NUMPAGES">
            <w:r>
              <w:t>6</w:t>
            </w:r>
          </w:fldSimple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0" w:lineRule="exact"/>
      <w:snapToGrid w:val="0"/>
    </w:pPr>
    <w:r>
      <w:rPr>
        <w:rFonts w:ascii="游ゴシック" w:hAnsi="游ゴシック" w:eastAsia="游ゴシック" w:cs="游ゴシック"/>
        <w:b w:val="0"/>
        <w:color w:val="243449"/>
        <w:sz w:val="2"/>
      </w:rPr>
    </w: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 w:sz="4" w:color="D5E0E8"/>
        <w:left w:val="nil" w:sz="4" w:color="D5E0E8"/>
        <w:bottom w:val="single" w:sz="8" w:color="2989B9"/>
        <w:right w:val="nil" w:sz="4" w:color="D5E0E8"/>
        <w:insideH w:val="nil" w:sz="4" w:color="D5E0E8"/>
        <w:insideV w:val="nil" w:sz="4" w:color="D5E0E8"/>
      </w:tblBorders>
    </w:tblPr>
    <w:tblGrid>
      <w:gridCol w:w="5046"/>
      <w:gridCol w:w="5046"/>
    </w:tblGrid>
    <w:tr>
      <w:trPr>
        <w:cantSplit/>
      </w:trPr>
      <w:tc>
        <w:tcPr>
          <w:tcW w:type="dxa" w:w="5046"/>
          <w:vAlign w:val="top"/>
          <w:tcMar>
            <w:top w:w="85" w:type="dxa"/>
            <w:bottom w:w="85" w:type="dxa"/>
            <w:left w:w="142" w:type="dxa"/>
            <w:right w:w="142" w:type="dxa"/>
          </w:tcMar>
          <w:tcMar>
            <w:top w:w="0" w:type="dxa"/>
            <w:bottom w:w="74" w:type="dxa"/>
            <w:left w:w="0" w:type="dxa"/>
            <w:right w:w="0" w:type="dxa"/>
          </w:tcMar>
        </w:tcPr>
        <w:p>
          <w:pPr>
            <w:keepNext w:val="0"/>
            <w:spacing w:line="360" w:lineRule="exact"/>
            <w:snapToGrid w:val="0"/>
          </w:pPr>
          <w:r>
            <w:rPr>
              <w:rFonts w:ascii="游ゴシック" w:hAnsi="游ゴシック" w:eastAsia="游ゴシック" w:cs="游ゴシック"/>
              <w:b/>
              <w:color w:val="2989B9"/>
              <w:sz w:val="30"/>
            </w:rPr>
            <w:t>Bzlog</w:t>
          </w:r>
          <w:r>
            <w:rPr>
              <w:rFonts w:ascii="游ゴシック" w:hAnsi="游ゴシック" w:eastAsia="游ゴシック" w:cs="游ゴシック"/>
              <w:b w:val="0"/>
              <w:color w:val="1F2A44"/>
              <w:sz w:val="16"/>
            </w:rPr>
            <w:t xml:space="preserve">  ビズログ</w:t>
          </w:r>
        </w:p>
      </w:tc>
      <w:tc>
        <w:tcPr>
          <w:tcW w:type="dxa" w:w="5046"/>
          <w:vAlign w:val="top"/>
          <w:tcMar>
            <w:top w:w="85" w:type="dxa"/>
            <w:bottom w:w="85" w:type="dxa"/>
            <w:left w:w="142" w:type="dxa"/>
            <w:right w:w="142" w:type="dxa"/>
          </w:tcMar>
          <w:tcMar>
            <w:top w:w="0" w:type="dxa"/>
            <w:bottom w:w="74" w:type="dxa"/>
            <w:left w:w="0" w:type="dxa"/>
            <w:right w:w="0" w:type="dxa"/>
          </w:tcMar>
        </w:tcPr>
        <w:p>
          <w:pPr>
            <w:keepNext w:val="0"/>
            <w:jc w:val="right"/>
            <w:snapToGrid w:val="0"/>
          </w:pPr>
          <w:r>
            <w:rPr>
              <w:rFonts w:ascii="游ゴシック" w:hAnsi="游ゴシック" w:eastAsia="游ゴシック" w:cs="游ゴシック"/>
              <w:b w:val="0"/>
              <w:color w:val="1F2A44"/>
              <w:sz w:val="16"/>
            </w:rPr>
            <w:t>導入事例の制作シート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UseHTMLParagraphAutoSpacing/>
  <w:doNotAutoHyphenat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before="0" w:line="240" w:lineRule="exact"/>
    </w:pPr>
    <w:rPr>
      <w:rFonts w:ascii="游ゴシック" w:hAnsi="游ゴシック" w:eastAsia="游ゴシック"/>
      <w:color w:val="24344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2A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/>
      <w:outlineLvl w:val="2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2A4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游ゴシック" w:hAnsi="游ゴシック" w:eastAsia="游ゴシック"/>
      <w:b/>
      <w:color w:val="1F2A4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bzlog.jp/knowhow/78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導入事例の制作シート｜企画・スケジュール・取材・構成・確認・営業共有</dc:title>
  <dc:subject>導入事例の作り方 完全ガイド 記入用テンプレート</dc:subject>
  <dc:creator>ビズログ</dc:creator>
  <cp:keywords>導入事例,企画,取材,原稿,活用,ワークシート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